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LA VIE ET MISSION DE NOS FRATERNITÉS SACERDOTALES EN AMERIQUE</w:t>
      </w:r>
    </w:p>
    <w:p>
      <w:pPr>
        <w:spacing w:before="0" w:after="200" w:line="276"/>
        <w:ind w:right="0" w:left="0" w:firstLine="0"/>
        <w:jc w:val="center"/>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RAPPORT DE CHAQUE PAYS</w:t>
      </w:r>
    </w:p>
    <w:p>
      <w:pPr>
        <w:spacing w:before="0" w:after="200" w:line="276"/>
        <w:ind w:right="0" w:left="0" w:firstLine="0"/>
        <w:jc w:val="center"/>
        <w:rPr>
          <w:rFonts w:ascii="Calibri" w:hAnsi="Calibri" w:cs="Calibri" w:eastAsia="Calibri"/>
          <w:color w:val="auto"/>
          <w:spacing w:val="0"/>
          <w:position w:val="0"/>
          <w:sz w:val="24"/>
          <w:shd w:fill="auto" w:val="clear"/>
        </w:rPr>
      </w:pP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PAYS :</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NOMBRE DE PRETRES APPARTENANT A NOTRE FRATERNITÉ :</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MOINS DE 40 ANS :</w:t>
        <w:tab/>
        <w:tab/>
        <w:tab/>
        <w:tab/>
        <w:tab/>
        <w:t xml:space="preserve">PLUS DE 40 ANS :</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NOMBRE DE FRATERNITÉS LOCALES DANS CHAQUE REGION :</w:t>
      </w:r>
    </w:p>
    <w:p>
      <w:pPr>
        <w:spacing w:before="0" w:after="200" w:line="276"/>
        <w:ind w:right="0" w:left="0" w:firstLine="0"/>
        <w:jc w:val="both"/>
        <w:rPr>
          <w:rFonts w:ascii="Calibri" w:hAnsi="Calibri" w:cs="Calibri" w:eastAsia="Calibri"/>
          <w:b/>
          <w:color w:val="auto"/>
          <w:spacing w:val="0"/>
          <w:position w:val="0"/>
          <w:sz w:val="24"/>
          <w:shd w:fill="auto" w:val="clear"/>
        </w:rPr>
      </w:pPr>
    </w:p>
    <w:p>
      <w:pPr>
        <w:numPr>
          <w:ilvl w:val="0"/>
          <w:numId w:val="3"/>
        </w:numPr>
        <w:spacing w:before="0" w:after="200" w:line="276"/>
        <w:ind w:right="0" w:left="720" w:hanging="36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SPIRITUALITÉ</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Notre Fraternité Sacerdotale IESUS CARITAS possède certains moyens qui nous sont propre pour développer notre Vie dans l´Esprit, suivant les pas de notre Frère Charles. J´énumèrerai les plus importants et vous prierai de les qualifier utilisant les concepts suivants : suffisamment développé – régulièrement développé – peu développé – pratiquement pas développé :</w:t>
      </w:r>
    </w:p>
    <w:p>
      <w:pPr>
        <w:numPr>
          <w:ilvl w:val="0"/>
          <w:numId w:val="5"/>
        </w:numPr>
        <w:spacing w:before="0" w:after="200" w:line="276"/>
        <w:ind w:right="0" w:left="36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Adoration eucharistique quotidienne :</w:t>
      </w:r>
    </w:p>
    <w:p>
      <w:pPr>
        <w:numPr>
          <w:ilvl w:val="0"/>
          <w:numId w:val="5"/>
        </w:numPr>
        <w:spacing w:before="0" w:after="200" w:line="276"/>
        <w:ind w:right="0" w:left="36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Jour de désert :</w:t>
      </w:r>
    </w:p>
    <w:p>
      <w:pPr>
        <w:numPr>
          <w:ilvl w:val="0"/>
          <w:numId w:val="5"/>
        </w:numPr>
        <w:spacing w:before="0" w:after="200" w:line="276"/>
        <w:ind w:right="0" w:left="36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Rencontre mensuel de la Fraternité :</w:t>
      </w:r>
    </w:p>
    <w:p>
      <w:pPr>
        <w:numPr>
          <w:ilvl w:val="0"/>
          <w:numId w:val="5"/>
        </w:numPr>
        <w:spacing w:before="0" w:after="200" w:line="276"/>
        <w:ind w:right="0" w:left="36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Révision de vie :</w:t>
      </w:r>
    </w:p>
    <w:p>
      <w:pPr>
        <w:numPr>
          <w:ilvl w:val="0"/>
          <w:numId w:val="5"/>
        </w:numPr>
        <w:spacing w:before="0" w:after="200" w:line="276"/>
        <w:ind w:right="0" w:left="36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Prière d´abandon :</w:t>
      </w:r>
    </w:p>
    <w:p>
      <w:pPr>
        <w:numPr>
          <w:ilvl w:val="0"/>
          <w:numId w:val="5"/>
        </w:numPr>
        <w:spacing w:before="0" w:after="200" w:line="276"/>
        <w:ind w:right="0" w:left="36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Retraite spirituelle annuelle :</w:t>
      </w:r>
    </w:p>
    <w:p>
      <w:pPr>
        <w:numPr>
          <w:ilvl w:val="0"/>
          <w:numId w:val="5"/>
        </w:numPr>
        <w:spacing w:before="0" w:after="200" w:line="276"/>
        <w:ind w:right="0" w:left="36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Mois de Nazareth :</w:t>
      </w:r>
    </w:p>
    <w:p>
      <w:pPr>
        <w:numPr>
          <w:ilvl w:val="0"/>
          <w:numId w:val="5"/>
        </w:numPr>
        <w:spacing w:before="0" w:after="200" w:line="276"/>
        <w:ind w:right="0" w:left="36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Vie et Mission du Frère Charles :</w:t>
      </w:r>
    </w:p>
    <w:p>
      <w:pPr>
        <w:spacing w:before="0" w:after="200" w:line="276"/>
        <w:ind w:right="0" w:left="0" w:firstLine="0"/>
        <w:jc w:val="both"/>
        <w:rPr>
          <w:rFonts w:ascii="Calibri" w:hAnsi="Calibri" w:cs="Calibri" w:eastAsia="Calibri"/>
          <w:b/>
          <w:color w:val="auto"/>
          <w:spacing w:val="0"/>
          <w:position w:val="0"/>
          <w:sz w:val="24"/>
          <w:shd w:fill="auto" w:val="clear"/>
        </w:rPr>
      </w:pPr>
    </w:p>
    <w:p>
      <w:pPr>
        <w:numPr>
          <w:ilvl w:val="0"/>
          <w:numId w:val="7"/>
        </w:numPr>
        <w:spacing w:before="0" w:after="200" w:line="276"/>
        <w:ind w:right="0" w:left="720" w:hanging="36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FRATERNITÉ</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Notre Fraternité Sacerdotale a pour structure fondamentale « la petite communauté de prêtres » (5 ou 6 frères) qui se réunit une fois par mois et qui tente de vivre la vie fraternelle non seulement lors de rencontres mais également de diverses autres manières tout au long du mois et également avec toutes les autres fraternités locales de la région ou du pays.</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2.1. Quelles sont les tentatives faites dans ton pays pour renforcer les liens fraternels à l´intérieur de chaque Fraternité locale et avec les autres Fraternités de la Région et/ou du pays ?</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2.2. La communication entre les fraternités locales est-elle fluide ? Quels sont les moyens employés?</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2.3. Les Fraternités entre elles s´accompagnent-elles afin de demeurer fidèles aux moyens qui favorisent la croissance spirituelle ? </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2.4. Quelles sont les structures de coordination que possèdent les Fraternités locales au niveau de la Région et/ou du pays ? </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2.5. Quelles sont les instances de rencontre que vivent les Fraternités locales au niveau de la Région et/ou pays ?</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2.6. Quel rôle jouent le Responsable National et les Responsables Régionaux ? </w:t>
      </w:r>
    </w:p>
    <w:p>
      <w:pPr>
        <w:spacing w:before="0" w:after="200" w:line="276"/>
        <w:ind w:right="0" w:left="0" w:firstLine="0"/>
        <w:jc w:val="both"/>
        <w:rPr>
          <w:rFonts w:ascii="Calibri" w:hAnsi="Calibri" w:cs="Calibri" w:eastAsia="Calibri"/>
          <w:b/>
          <w:color w:val="auto"/>
          <w:spacing w:val="0"/>
          <w:position w:val="0"/>
          <w:sz w:val="24"/>
          <w:shd w:fill="auto" w:val="clear"/>
        </w:rPr>
      </w:pPr>
    </w:p>
    <w:p>
      <w:pPr>
        <w:numPr>
          <w:ilvl w:val="0"/>
          <w:numId w:val="9"/>
        </w:numPr>
        <w:spacing w:before="0" w:after="200" w:line="276"/>
        <w:ind w:right="0" w:left="720" w:hanging="36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MISSION PASTORALE</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En tant que prêtres diocésains, inspirés selon le charisme de notre Frère Carlos, nous savons que nous avons pour mission la évangélisation des plus abandonnés et éloignés de la foi chrétienne, évangélisation qui s´exprime principalement à travers notre style de vie et notre témoignage. Ou comme le disait le Bienheureux Charles : « Apostolat de la bonté », « crier l´évangile par sa propre vie ».</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3.1. Dans mon pays, de quelle manière est-on en train de travailler le thème de  « notre style de vie sacerdotale » ? A quelles conclusions en sommes-nous arrivés ?</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3.2. De quelle manière est-on en train de travailler le thème de « notre mode de pratique pastorale » ? A quelles conclusions en sommes-nous arrivés ?</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3.3. Selon les orientations du Pape François, a quelles « périphéries géographiques et existentielles » sommes-nous  parvenus  dans notre mission évangélisatrice ?</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3.4. Pouvons-nous dire que les Fraternités de notre pays ont choisi « l´option préférentiel pour les pauvres », pour ses luttes, comprenant qu´il existe diverses formes de pauvretés ? Quels sont les signes concrets de cette option ?</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3.5. Avons-nous un type de dialogue œcuménique ou interreligieux dans nos pays?</w:t>
      </w:r>
    </w:p>
    <w:p>
      <w:pPr>
        <w:spacing w:before="0" w:after="200" w:line="276"/>
        <w:ind w:right="0" w:left="0" w:firstLine="0"/>
        <w:jc w:val="both"/>
        <w:rPr>
          <w:rFonts w:ascii="Calibri" w:hAnsi="Calibri" w:cs="Calibri" w:eastAsia="Calibri"/>
          <w:b/>
          <w:color w:val="auto"/>
          <w:spacing w:val="0"/>
          <w:position w:val="0"/>
          <w:sz w:val="24"/>
          <w:shd w:fill="auto" w:val="clear"/>
        </w:rPr>
      </w:pPr>
    </w:p>
    <w:p>
      <w:pPr>
        <w:numPr>
          <w:ilvl w:val="0"/>
          <w:numId w:val="11"/>
        </w:numPr>
        <w:spacing w:before="0" w:after="200" w:line="276"/>
        <w:ind w:right="0" w:left="720" w:hanging="36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LIENS DANS NOTRE FRATERNITÉ SACERDOTALE IESUS CARITAS</w:t>
      </w:r>
    </w:p>
    <w:p>
      <w:pPr>
        <w:spacing w:before="0" w:after="200" w:line="276"/>
        <w:ind w:right="0" w:left="720" w:firstLine="0"/>
        <w:jc w:val="both"/>
        <w:rPr>
          <w:rFonts w:ascii="Calibri" w:hAnsi="Calibri" w:cs="Calibri" w:eastAsia="Calibri"/>
          <w:b/>
          <w:color w:val="auto"/>
          <w:spacing w:val="0"/>
          <w:position w:val="0"/>
          <w:sz w:val="24"/>
          <w:shd w:fill="auto" w:val="clear"/>
        </w:rPr>
      </w:pP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4.1.  Nous savons que le charisme de notre Frère Charles est partagé par les laïcs et les religieux/ses, ensemble qui a pour nom la « Famille Charles de Foucauld ». Dans notre pays, existe-t-il des liens avec cette famille ? Lesquels ? Comment fonctionnent-ils ? Qu´en ressort-il de positif ? Réussites ?</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4.2. Nous avons également conscience que nous appartenons à une Fraternité Sacerdotale déployée dans divers pays. Quels sont les liens que nous avons avec les autres pays ? Avec l´Equipe Internationale ?</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4.3. En tant que prêtres diocésains nous appartenons à un presbyterium. Y sommes-nous présents? Quelle est notre participation? Notre apport? Mentionner quelques faits significatifs.</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4.4. En tant que Fraternité Sacerdotale, reconnue par le Saint-Siège, nous avons une présence institutionnelle dans chacun des pays dans lesquels nous sommes présents. Avons-nous quelques liens avec la Conférence Episcopale ? De quel type ?</w:t>
      </w:r>
    </w:p>
    <w:p>
      <w:pPr>
        <w:spacing w:before="0" w:after="200" w:line="276"/>
        <w:ind w:right="0" w:left="0" w:firstLine="0"/>
        <w:jc w:val="both"/>
        <w:rPr>
          <w:rFonts w:ascii="Calibri" w:hAnsi="Calibri" w:cs="Calibri" w:eastAsia="Calibri"/>
          <w:color w:val="auto"/>
          <w:spacing w:val="0"/>
          <w:position w:val="0"/>
          <w:sz w:val="24"/>
          <w:shd w:fill="auto" w:val="clear"/>
        </w:rPr>
      </w:pPr>
    </w:p>
    <w:p>
      <w:pPr>
        <w:numPr>
          <w:ilvl w:val="0"/>
          <w:numId w:val="14"/>
        </w:numPr>
        <w:spacing w:before="0" w:after="200" w:line="276"/>
        <w:ind w:right="0" w:left="720" w:hanging="36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CROISSANCE AU SEIN DE NOTRE FRATERNITÉ</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Nous sommes convaincus que le charisme de notre Frère Charles a fait beaucoup de bien à l´Eglise y pourra continuer à le faire si tous les membres de la « famille Foucauld » demeurent fidèles á ce charisme. Pour cette raison, non seulement nous sommes intéressés par la croissance spirituelle de notre Fraternité mais également par sa croissance numérique.</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5.1. De quelle manière notre Fraternité Sacerdotale s´est-elle fait connaitre aux autres prêtres des diocèses dans lesquels nous sommes ?</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5.2. Quelle perception ont-ils de notre Fraternité, spécialement les prêtres les plus jeunes ? </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5.3. Avons-nous essayé par le moyen d´une présentation, action de nous faire connaitre aux séminaristes et à leurs formateurs ? Quel résultat?</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5.4. Comment avons-nous accompagné les prêtres ou séminaristes ayant montré un certain intérêt à mieux nous connaitre et éventuellement à s´intégrer à notre Fraternité ?</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5.5. La Fraternité a-t-elle une certaine politique définie concernant les prêtres désirant et ayant pris la décision de s´intégrer à elle ? Pour accompagner une éventuelle et nouvelle Fraternité locale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Chers Frères,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 vous exhorte  à envoyer vos rapports d´ici le 15 Octobre en trois langues (anglais, français et espagnol)- et ainsi obtenir la vision la plus objective possible de ce qui se passe dans les Fraternités de nos pays. Ainsi je peux les transmettre aux participants pour étude.</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 vous prie de venir à l’Assemblée elle-même avec une exposé sous forme de Powerpoint (PPT), des aspects qui semblent les plus significatifs dans la vie et la mission de leur fraternités. Chaque représentant disposera de 20 minutes maximum pour exposer.</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Merci beaucoup,</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Fernando Tapia</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Coordinateur de l´Assemblée.</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3">
    <w:abstractNumId w:val="30"/>
  </w:num>
  <w:num w:numId="5">
    <w:abstractNumId w:val="24"/>
  </w:num>
  <w:num w:numId="7">
    <w:abstractNumId w:val="18"/>
  </w:num>
  <w:num w:numId="9">
    <w:abstractNumId w:val="12"/>
  </w:num>
  <w:num w:numId="11">
    <w:abstractNumId w:val="6"/>
  </w:num>
  <w:num w:numId="14">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